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1"/>
        <w:gridCol w:w="7659"/>
      </w:tblGrid>
      <w:tr w:rsidR="002603BE" w:rsidRPr="002603BE" w14:paraId="4D3F6323" w14:textId="77777777" w:rsidTr="002603BE">
        <w:trPr>
          <w:jc w:val="center"/>
        </w:trPr>
        <w:tc>
          <w:tcPr>
            <w:tcW w:w="117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EAFD" w14:textId="77777777" w:rsidR="002603BE" w:rsidRPr="002603BE" w:rsidRDefault="002603BE" w:rsidP="002603B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</w:p>
          <w:p w14:paraId="0121B605" w14:textId="68CDCEB7" w:rsidR="002603BE" w:rsidRPr="002603BE" w:rsidRDefault="00A365A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</w:pPr>
            <w:r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  <w:t>Acadia Parish</w:t>
            </w:r>
            <w:r w:rsidR="002603BE" w:rsidRPr="002603BE"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  <w:t xml:space="preserve"> 4-H Online </w:t>
            </w:r>
            <w:r w:rsidR="00EC2418"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  <w:t>Community Club</w:t>
            </w:r>
            <w:r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  <w:t xml:space="preserve"> E</w:t>
            </w:r>
            <w:r w:rsidR="002603BE" w:rsidRPr="002603BE">
              <w:rPr>
                <w:rFonts w:ascii="Century Gothic" w:eastAsia="Calibri" w:hAnsi="Century Gothic" w:cs="Calibri"/>
                <w:b/>
                <w:bCs/>
                <w:sz w:val="36"/>
                <w:szCs w:val="36"/>
              </w:rPr>
              <w:t>nrollment Steps</w:t>
            </w:r>
          </w:p>
          <w:p w14:paraId="05508396" w14:textId="7D32398B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  <w:t xml:space="preserve">Enrolling </w:t>
            </w:r>
            <w:r w:rsidR="00A365A8"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  <w:t xml:space="preserve">in Acadia Parish </w:t>
            </w:r>
            <w:r w:rsidR="00EC2418"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  <w:t>Community</w:t>
            </w:r>
            <w:r w:rsidR="00A365A8"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  <w:t xml:space="preserve"> Clubs</w:t>
            </w:r>
            <w:r w:rsidRPr="002603BE">
              <w:rPr>
                <w:rFonts w:ascii="Century Gothic" w:eastAsia="Calibri" w:hAnsi="Century Gothic" w:cs="Calibri"/>
                <w:i/>
                <w:iCs/>
                <w:sz w:val="24"/>
                <w:szCs w:val="24"/>
              </w:rPr>
              <w:t xml:space="preserve"> in 2022-2023</w:t>
            </w:r>
          </w:p>
          <w:p w14:paraId="7CD4B395" w14:textId="3678BABB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Follow these steps for members that 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 xml:space="preserve">wish to enroll in a 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>Community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>C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>lub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in 4-H Online.</w:t>
            </w:r>
          </w:p>
          <w:p w14:paraId="06FA5945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2D8A9DE4" w14:textId="77777777" w:rsidTr="00245CA4">
        <w:trPr>
          <w:jc w:val="center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B22F7" w14:textId="086FAFD7" w:rsidR="002603BE" w:rsidRPr="002603BE" w:rsidRDefault="002603BE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Step 1: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277885">
              <w:rPr>
                <w:rFonts w:ascii="Century Gothic" w:eastAsia="Calibri" w:hAnsi="Century Gothic" w:cs="Calibri"/>
                <w:sz w:val="24"/>
                <w:szCs w:val="24"/>
              </w:rPr>
              <w:t xml:space="preserve">Log into your 4-H Online account. 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>Click on</w:t>
            </w:r>
            <w:r w:rsidR="00277885">
              <w:rPr>
                <w:rFonts w:ascii="Century Gothic" w:eastAsia="Calibri" w:hAnsi="Century Gothic" w:cs="Calibri"/>
                <w:sz w:val="24"/>
                <w:szCs w:val="24"/>
              </w:rPr>
              <w:t xml:space="preserve"> your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families “Member List” and 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 xml:space="preserve">then click “View” on the person who wants to enroll in a 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>Community Club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 xml:space="preserve">. </w:t>
            </w:r>
          </w:p>
        </w:tc>
        <w:tc>
          <w:tcPr>
            <w:tcW w:w="7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90AC2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5C8BC663" wp14:editId="0505DCB9">
                  <wp:extent cx="3876675" cy="1888316"/>
                  <wp:effectExtent l="0" t="0" r="0" b="0"/>
                  <wp:docPr id="37" name="Picture 10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10" descr="Graphical user interfac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2061" cy="1890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EEBB0C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19413924" w14:textId="77777777" w:rsidTr="00245CA4">
        <w:trPr>
          <w:jc w:val="center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FB2F" w14:textId="77777777" w:rsidR="00E6421B" w:rsidRDefault="002603BE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Step 2: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When you click </w:t>
            </w:r>
            <w:r w:rsidR="00A365A8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View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>you will be on that person’s specific profile. On the lefthand side there is a tab called “</w:t>
            </w:r>
            <w:r w:rsidR="00A365A8" w:rsidRPr="00E6421B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Events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>”. Click on the “</w:t>
            </w:r>
            <w:r w:rsidR="00A365A8" w:rsidRPr="00E6421B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Events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>” tab and then click the blue button that says “</w:t>
            </w:r>
            <w:r w:rsidR="00A365A8" w:rsidRPr="00E6421B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Register for a new event</w:t>
            </w:r>
            <w:r w:rsidR="00A365A8">
              <w:rPr>
                <w:rFonts w:ascii="Century Gothic" w:eastAsia="Calibri" w:hAnsi="Century Gothic" w:cs="Calibri"/>
                <w:sz w:val="24"/>
                <w:szCs w:val="24"/>
              </w:rPr>
              <w:t xml:space="preserve">” </w:t>
            </w:r>
          </w:p>
          <w:p w14:paraId="28F499DD" w14:textId="77777777" w:rsidR="00E6421B" w:rsidRDefault="00E6421B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39D80833" w14:textId="3749E575" w:rsidR="002603BE" w:rsidRPr="002603BE" w:rsidRDefault="00E6421B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sz w:val="24"/>
                <w:szCs w:val="24"/>
              </w:rPr>
              <w:t>All the events that the member is eligible for will show. Click on the event that you wish to register for and then click the blue “</w:t>
            </w:r>
            <w:r w:rsidRPr="00E6421B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Next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>” button.</w:t>
            </w:r>
          </w:p>
        </w:tc>
        <w:tc>
          <w:tcPr>
            <w:tcW w:w="7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543C" w14:textId="350DB154" w:rsidR="002603BE" w:rsidRPr="002603BE" w:rsidRDefault="00E6421B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6958A8D2" wp14:editId="569C09A9">
                  <wp:extent cx="4417695" cy="1259889"/>
                  <wp:effectExtent l="0" t="0" r="1905" b="0"/>
                  <wp:docPr id="1" name="Picture 1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Graphical user interface, applicati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678" cy="129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0F551E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15EBA1EC" w14:textId="77777777" w:rsidTr="00245CA4">
        <w:trPr>
          <w:jc w:val="center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9DA5D" w14:textId="72B1B62E" w:rsidR="002603BE" w:rsidRPr="002603BE" w:rsidRDefault="00E6421B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Step 3</w:t>
            </w:r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 xml:space="preserve">: </w:t>
            </w:r>
            <w:r w:rsidRPr="00E6421B">
              <w:rPr>
                <w:rFonts w:ascii="Century Gothic" w:eastAsia="Calibri" w:hAnsi="Century Gothic" w:cs="Calibri"/>
                <w:sz w:val="24"/>
                <w:szCs w:val="24"/>
              </w:rPr>
              <w:t>Sel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>ect the registration type that pertains to the member</w:t>
            </w:r>
            <w:r w:rsidR="00483B43">
              <w:rPr>
                <w:rFonts w:ascii="Century Gothic" w:eastAsia="Calibri" w:hAnsi="Century Gothic" w:cs="Calibri"/>
                <w:sz w:val="24"/>
                <w:szCs w:val="24"/>
              </w:rPr>
              <w:t xml:space="preserve"> (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 xml:space="preserve">Example: youth member, adult, returning member, </w:t>
            </w:r>
            <w:proofErr w:type="spellStart"/>
            <w:r>
              <w:rPr>
                <w:rFonts w:ascii="Century Gothic" w:eastAsia="Calibri" w:hAnsi="Century Gothic" w:cs="Calibri"/>
                <w:sz w:val="24"/>
                <w:szCs w:val="24"/>
              </w:rPr>
              <w:t>etc</w:t>
            </w:r>
            <w:proofErr w:type="spellEnd"/>
            <w:r w:rsidR="00483B43">
              <w:rPr>
                <w:rFonts w:ascii="Century Gothic" w:eastAsia="Calibri" w:hAnsi="Century Gothic" w:cs="Calibri"/>
                <w:sz w:val="24"/>
                <w:szCs w:val="24"/>
              </w:rPr>
              <w:t>) and then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483B43">
              <w:rPr>
                <w:rFonts w:ascii="Century Gothic" w:eastAsia="Calibri" w:hAnsi="Century Gothic" w:cs="Calibri"/>
                <w:sz w:val="24"/>
                <w:szCs w:val="24"/>
              </w:rPr>
              <w:t>click the blue “</w:t>
            </w:r>
            <w:r w:rsidR="00483B43" w:rsidRPr="00483B43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Start Registration</w:t>
            </w:r>
            <w:r w:rsidR="00483B43">
              <w:rPr>
                <w:rFonts w:ascii="Century Gothic" w:eastAsia="Calibri" w:hAnsi="Century Gothic" w:cs="Calibri"/>
                <w:sz w:val="24"/>
                <w:szCs w:val="24"/>
              </w:rPr>
              <w:t>” button.</w:t>
            </w:r>
          </w:p>
        </w:tc>
        <w:tc>
          <w:tcPr>
            <w:tcW w:w="7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B1C25" w14:textId="4ABF7D64" w:rsidR="002603BE" w:rsidRPr="002603BE" w:rsidRDefault="002603BE" w:rsidP="00E6421B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21F382BF" w14:textId="7AD2369B" w:rsidR="002603BE" w:rsidRPr="002603BE" w:rsidRDefault="00E6421B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6D85C613" wp14:editId="62479C6D">
                  <wp:extent cx="4077362" cy="2266950"/>
                  <wp:effectExtent l="0" t="0" r="0" b="0"/>
                  <wp:docPr id="2" name="Picture 2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able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4011" cy="2298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025F" w:rsidRPr="002603BE" w14:paraId="53FBA0CF" w14:textId="77777777" w:rsidTr="00245CA4">
        <w:trPr>
          <w:jc w:val="center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F879F" w14:textId="19D8C29F" w:rsidR="002603BE" w:rsidRPr="00483B43" w:rsidRDefault="00483B43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 xml:space="preserve">Step 4: 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 xml:space="preserve">Complete ALL questions to the registration including health form, consents, questions, etc. </w:t>
            </w:r>
          </w:p>
        </w:tc>
        <w:tc>
          <w:tcPr>
            <w:tcW w:w="7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28AAB" w14:textId="2BAF1FBC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5EBEACE4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6FDBD057" w14:textId="77777777" w:rsidTr="00245CA4">
        <w:trPr>
          <w:jc w:val="center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4142F" w14:textId="77777777" w:rsidR="00EC2418" w:rsidRDefault="002603BE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lastRenderedPageBreak/>
              <w:t xml:space="preserve">Step </w:t>
            </w:r>
            <w:r w:rsidR="00483B43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5</w:t>
            </w: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: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483B43">
              <w:rPr>
                <w:rFonts w:ascii="Century Gothic" w:eastAsia="Calibri" w:hAnsi="Century Gothic" w:cs="Calibri"/>
                <w:sz w:val="24"/>
                <w:szCs w:val="24"/>
              </w:rPr>
              <w:t>Once you complete all questions, you will be brought to the Payment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 xml:space="preserve"> section. This section will show your total due to join the club. Click on the blue “</w:t>
            </w:r>
            <w:r w:rsidR="00EC2418" w:rsidRPr="00EC2418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Pay by check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>” button and sign the consent and press the blue “</w:t>
            </w:r>
            <w:r w:rsidR="00EC2418" w:rsidRPr="00EC2418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Confirm</w:t>
            </w:r>
            <w:r w:rsidR="00EC2418">
              <w:rPr>
                <w:rFonts w:ascii="Century Gothic" w:eastAsia="Calibri" w:hAnsi="Century Gothic" w:cs="Calibri"/>
                <w:sz w:val="24"/>
                <w:szCs w:val="24"/>
              </w:rPr>
              <w:t xml:space="preserve">” button. </w:t>
            </w:r>
          </w:p>
          <w:p w14:paraId="441E31AA" w14:textId="77777777" w:rsidR="00EC2418" w:rsidRDefault="00EC2418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77551A4F" w14:textId="030724DF" w:rsidR="002603BE" w:rsidRPr="002603BE" w:rsidRDefault="00EC2418" w:rsidP="002603BE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sz w:val="24"/>
                <w:szCs w:val="24"/>
              </w:rPr>
              <w:t xml:space="preserve">You will get a separate email upon completing registration on how to pay dues. </w:t>
            </w:r>
          </w:p>
        </w:tc>
        <w:tc>
          <w:tcPr>
            <w:tcW w:w="7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453C" w14:textId="1A67E61C" w:rsidR="002603BE" w:rsidRPr="002603BE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1EF38D20" wp14:editId="1B63D096">
                  <wp:extent cx="4626943" cy="1819275"/>
                  <wp:effectExtent l="0" t="0" r="2540" b="0"/>
                  <wp:docPr id="3" name="Picture 3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, text, applicati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9853" cy="1832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8FB984" w14:textId="77777777" w:rsid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014AF317" w14:textId="77777777" w:rsidR="00EC2418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79BFB075" w14:textId="77777777" w:rsidR="00EC2418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68554B3E" w14:textId="78271C9E" w:rsidR="00EC2418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0F81CE24" wp14:editId="13F04040">
                  <wp:extent cx="4182003" cy="3661308"/>
                  <wp:effectExtent l="0" t="0" r="0" b="0"/>
                  <wp:docPr id="4" name="Picture 4" descr="Graphical user interface, text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text, application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9994" cy="3712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B72034" w14:textId="77777777" w:rsidR="00EC2418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  <w:p w14:paraId="0E6FBE14" w14:textId="2B3483F5" w:rsidR="00EC2418" w:rsidRPr="002603BE" w:rsidRDefault="00EC2418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46A900AD" w14:textId="77777777" w:rsidTr="00245CA4">
        <w:trPr>
          <w:jc w:val="center"/>
        </w:trPr>
        <w:tc>
          <w:tcPr>
            <w:tcW w:w="38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FEF1" w14:textId="25DABBB6" w:rsidR="002603BE" w:rsidRPr="002603BE" w:rsidRDefault="002603BE" w:rsidP="00C26207">
            <w:pPr>
              <w:spacing w:after="0" w:line="240" w:lineRule="auto"/>
              <w:rPr>
                <w:rFonts w:ascii="Century Gothic" w:eastAsia="Calibri" w:hAnsi="Century Gothic" w:cs="Calibri"/>
                <w:sz w:val="24"/>
                <w:szCs w:val="24"/>
              </w:rPr>
            </w:pP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 xml:space="preserve">Step </w:t>
            </w:r>
            <w:r w:rsidR="00C26207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6</w:t>
            </w:r>
            <w:r w:rsidRPr="002603BE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:</w:t>
            </w:r>
            <w:r w:rsidRPr="002603BE">
              <w:rPr>
                <w:rFonts w:ascii="Century Gothic" w:eastAsia="Calibri" w:hAnsi="Century Gothic" w:cs="Calibri"/>
                <w:sz w:val="24"/>
                <w:szCs w:val="24"/>
              </w:rPr>
              <w:t xml:space="preserve"> </w:t>
            </w:r>
            <w:r w:rsidR="00C26207">
              <w:rPr>
                <w:rFonts w:ascii="Century Gothic" w:eastAsia="Calibri" w:hAnsi="Century Gothic" w:cs="Calibri"/>
                <w:sz w:val="24"/>
                <w:szCs w:val="24"/>
              </w:rPr>
              <w:t>Click the blue “</w:t>
            </w:r>
            <w:r w:rsidR="00C26207" w:rsidRPr="00C26207"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Next</w:t>
            </w:r>
            <w:r w:rsidR="00C26207">
              <w:rPr>
                <w:rFonts w:ascii="Century Gothic" w:eastAsia="Calibri" w:hAnsi="Century Gothic" w:cs="Calibri"/>
                <w:sz w:val="24"/>
                <w:szCs w:val="24"/>
              </w:rPr>
              <w:t xml:space="preserve">” button to move on to the final section. </w:t>
            </w:r>
          </w:p>
        </w:tc>
        <w:tc>
          <w:tcPr>
            <w:tcW w:w="7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628A3" w14:textId="1D8EDF02" w:rsidR="002603BE" w:rsidRPr="002603BE" w:rsidRDefault="0055025F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0E16FD" wp14:editId="0307E328">
                      <wp:simplePos x="0" y="0"/>
                      <wp:positionH relativeFrom="column">
                        <wp:posOffset>3934460</wp:posOffset>
                      </wp:positionH>
                      <wp:positionV relativeFrom="paragraph">
                        <wp:posOffset>2190115</wp:posOffset>
                      </wp:positionV>
                      <wp:extent cx="762000" cy="313055"/>
                      <wp:effectExtent l="0" t="0" r="19050" b="1079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130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760384" id="Rectangle 7" o:spid="_x0000_s1026" style="position:absolute;margin-left:309.8pt;margin-top:172.45pt;width:60pt;height:2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" fillcolor="white [3212]" strokecolor="white [3212]" strokeweight="1pt"/>
                  </w:pict>
                </mc:Fallback>
              </mc:AlternateContent>
            </w:r>
            <w:r w:rsidR="00C26207"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3EE20D2B" wp14:editId="4539D573">
                  <wp:extent cx="4610100" cy="2471014"/>
                  <wp:effectExtent l="0" t="0" r="0" b="5715"/>
                  <wp:docPr id="5" name="Picture 5" descr="Graphical user interface, text, application, emai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, email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613" cy="2504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1BAD2" w14:textId="77777777" w:rsidR="002603BE" w:rsidRPr="002603BE" w:rsidRDefault="002603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sz w:val="24"/>
                <w:szCs w:val="24"/>
              </w:rPr>
            </w:pPr>
          </w:p>
        </w:tc>
      </w:tr>
      <w:tr w:rsidR="0055025F" w:rsidRPr="002603BE" w14:paraId="28421D2D" w14:textId="77777777" w:rsidTr="00245CA4">
        <w:trPr>
          <w:jc w:val="center"/>
        </w:trPr>
        <w:tc>
          <w:tcPr>
            <w:tcW w:w="3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9000B" w14:textId="6F7F243F" w:rsidR="00C26207" w:rsidRPr="002603BE" w:rsidRDefault="00C26207" w:rsidP="00C26207">
            <w:pPr>
              <w:spacing w:after="0" w:line="240" w:lineRule="auto"/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lastRenderedPageBreak/>
              <w:t xml:space="preserve">Step 7: </w:t>
            </w:r>
            <w:r w:rsidRPr="00C26207">
              <w:rPr>
                <w:rFonts w:ascii="Century Gothic" w:eastAsia="Calibri" w:hAnsi="Century Gothic" w:cs="Calibri"/>
                <w:sz w:val="24"/>
                <w:szCs w:val="24"/>
              </w:rPr>
              <w:t>Double check that all</w:t>
            </w:r>
            <w:r>
              <w:rPr>
                <w:rFonts w:ascii="Century Gothic" w:eastAsia="Calibri" w:hAnsi="Century Gothic" w:cs="Calibri"/>
                <w:sz w:val="24"/>
                <w:szCs w:val="24"/>
              </w:rPr>
              <w:t xml:space="preserve"> details are correct and </w:t>
            </w:r>
            <w:r w:rsidR="0055025F">
              <w:rPr>
                <w:rFonts w:ascii="Century Gothic" w:eastAsia="Calibri" w:hAnsi="Century Gothic" w:cs="Calibri"/>
                <w:sz w:val="24"/>
                <w:szCs w:val="24"/>
              </w:rPr>
              <w:t xml:space="preserve">click on the green “Finish” button to complete enrollment. </w:t>
            </w:r>
          </w:p>
        </w:tc>
        <w:tc>
          <w:tcPr>
            <w:tcW w:w="78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372A6" w14:textId="11E24477" w:rsidR="00C26207" w:rsidRDefault="00245CA4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noProof/>
                <w:sz w:val="24"/>
                <w:szCs w:val="24"/>
              </w:rPr>
            </w:pPr>
            <w:r>
              <w:rPr>
                <w:rFonts w:ascii="Century Gothic" w:eastAsia="Calibri" w:hAnsi="Century Gothic"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449CA6" wp14:editId="483616BA">
                      <wp:simplePos x="0" y="0"/>
                      <wp:positionH relativeFrom="column">
                        <wp:posOffset>3915410</wp:posOffset>
                      </wp:positionH>
                      <wp:positionV relativeFrom="paragraph">
                        <wp:posOffset>2463800</wp:posOffset>
                      </wp:positionV>
                      <wp:extent cx="638175" cy="295275"/>
                      <wp:effectExtent l="0" t="0" r="2857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0B4C46" id="Rectangle 9" o:spid="_x0000_s1026" style="position:absolute;margin-left:308.3pt;margin-top:194pt;width:50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" fillcolor="white [3212]" strokecolor="white [3212]" strokeweight="1pt"/>
                  </w:pict>
                </mc:Fallback>
              </mc:AlternateContent>
            </w:r>
            <w:r w:rsidR="0055025F">
              <w:rPr>
                <w:rFonts w:ascii="Century Gothic" w:eastAsia="Calibri" w:hAnsi="Century Gothic" w:cs="Calibri"/>
                <w:noProof/>
                <w:sz w:val="24"/>
                <w:szCs w:val="24"/>
              </w:rPr>
              <w:drawing>
                <wp:inline distT="0" distB="0" distL="0" distR="0" wp14:anchorId="3CE8F03F" wp14:editId="336EC2DF">
                  <wp:extent cx="4545330" cy="2818878"/>
                  <wp:effectExtent l="0" t="0" r="7620" b="635"/>
                  <wp:docPr id="6" name="Picture 6" descr="Graphical user interface, text, application, emai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email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3273" cy="2842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BE" w:rsidRPr="002603BE" w14:paraId="00472611" w14:textId="77777777" w:rsidTr="00245CA4">
        <w:trPr>
          <w:jc w:val="center"/>
        </w:trPr>
        <w:tc>
          <w:tcPr>
            <w:tcW w:w="38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AB24" w14:textId="07491024" w:rsidR="000F68BE" w:rsidRDefault="000F68BE" w:rsidP="00C26207">
            <w:pPr>
              <w:spacing w:after="0" w:line="240" w:lineRule="auto"/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</w:pPr>
            <w:r w:rsidRPr="000F68BE">
              <w:rPr>
                <w:rFonts w:ascii="Century Gothic" w:eastAsia="Calibri" w:hAnsi="Century Gothic" w:cs="Calibri"/>
                <w:sz w:val="24"/>
                <w:szCs w:val="24"/>
              </w:rPr>
              <w:t>You can pay your dues by sending payment to the 4-H office by the registration deadline, or by visiting our square account to pay online at</w:t>
            </w:r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 xml:space="preserve"> </w:t>
            </w:r>
            <w:hyperlink r:id="rId14" w:history="1">
              <w:r w:rsidRPr="003B4ECC">
                <w:rPr>
                  <w:rStyle w:val="Hyperlink"/>
                  <w:rFonts w:ascii="Century Gothic" w:eastAsia="Calibri" w:hAnsi="Century Gothic" w:cs="Calibri"/>
                  <w:b/>
                  <w:bCs/>
                  <w:sz w:val="24"/>
                  <w:szCs w:val="24"/>
                </w:rPr>
                <w:t>https://acadia-4-h-foundation.square.site/</w:t>
              </w:r>
            </w:hyperlink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>.</w:t>
            </w:r>
          </w:p>
          <w:p w14:paraId="0612A725" w14:textId="77777777" w:rsidR="000F68BE" w:rsidRDefault="000F68BE" w:rsidP="00C26207">
            <w:pPr>
              <w:spacing w:after="0" w:line="240" w:lineRule="auto"/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</w:pPr>
          </w:p>
          <w:p w14:paraId="03EC974F" w14:textId="6D0B6B87" w:rsidR="000F68BE" w:rsidRDefault="000F68BE" w:rsidP="00C26207">
            <w:pPr>
              <w:spacing w:after="0" w:line="240" w:lineRule="auto"/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</w:pPr>
            <w:r w:rsidRPr="000F68BE">
              <w:rPr>
                <w:rFonts w:ascii="Century Gothic" w:eastAsia="Calibri" w:hAnsi="Century Gothic" w:cs="Calibri"/>
                <w:sz w:val="24"/>
                <w:szCs w:val="24"/>
              </w:rPr>
              <w:t xml:space="preserve">You can find the registration deadlines in our monthly newsletters or on our website </w:t>
            </w:r>
            <w:hyperlink r:id="rId15" w:history="1">
              <w:r w:rsidRPr="003B4ECC">
                <w:rPr>
                  <w:rStyle w:val="Hyperlink"/>
                  <w:rFonts w:ascii="Century Gothic" w:eastAsia="Calibri" w:hAnsi="Century Gothic" w:cs="Calibri"/>
                  <w:b/>
                  <w:bCs/>
                  <w:sz w:val="24"/>
                  <w:szCs w:val="24"/>
                </w:rPr>
                <w:t>www.lsuagcenter.com/acadia4h</w:t>
              </w:r>
            </w:hyperlink>
            <w:r>
              <w:rPr>
                <w:rFonts w:ascii="Century Gothic" w:eastAsia="Calibri" w:hAnsi="Century Gothic"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8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56241" w14:textId="78F2B3A2" w:rsidR="000F68BE" w:rsidRDefault="000F68BE" w:rsidP="002603BE">
            <w:pPr>
              <w:spacing w:after="0" w:line="240" w:lineRule="auto"/>
              <w:jc w:val="center"/>
              <w:rPr>
                <w:rFonts w:ascii="Century Gothic" w:eastAsia="Calibri" w:hAnsi="Century Gothic" w:cs="Calibri"/>
                <w:noProof/>
                <w:sz w:val="24"/>
                <w:szCs w:val="24"/>
              </w:rPr>
            </w:pPr>
          </w:p>
        </w:tc>
      </w:tr>
    </w:tbl>
    <w:p w14:paraId="7606AF64" w14:textId="77777777" w:rsidR="002603BE" w:rsidRDefault="002603BE"/>
    <w:sectPr w:rsidR="002603BE" w:rsidSect="002603BE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BE"/>
    <w:rsid w:val="000F68BE"/>
    <w:rsid w:val="00245CA4"/>
    <w:rsid w:val="002603BE"/>
    <w:rsid w:val="00277885"/>
    <w:rsid w:val="00483B43"/>
    <w:rsid w:val="0055025F"/>
    <w:rsid w:val="00A365A8"/>
    <w:rsid w:val="00C26207"/>
    <w:rsid w:val="00E6421B"/>
    <w:rsid w:val="00EC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B3FD"/>
  <w15:chartTrackingRefBased/>
  <w15:docId w15:val="{7EF49DC2-3B83-429B-8EB9-6CACAB44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68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68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yperlink" Target="http://www.lsuagcenter.com/acadia4h" TargetMode="Externa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hyperlink" Target="https://acadia-4-h-foundation.square.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2f7fbc-ccd0-4e2d-8141-4dcb819b15fc">
      <Terms xmlns="http://schemas.microsoft.com/office/infopath/2007/PartnerControls"/>
    </lcf76f155ced4ddcb4097134ff3c332f>
    <TaxCatchAll xmlns="ab68e241-8199-47b5-a2ce-3f824bdb7f13" xsi:nil="true"/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37" ma:contentTypeDescription="Create a new document." ma:contentTypeScope="" ma:versionID="1698b8aff054400bab96d726c78d1239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396d967260919738ca6cbb5856021006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A10B5-BA72-4C5C-BDCE-B95D6E892654}">
  <ds:schemaRefs>
    <ds:schemaRef ds:uri="http://schemas.microsoft.com/office/2006/metadata/properties"/>
    <ds:schemaRef ds:uri="http://schemas.microsoft.com/office/infopath/2007/PartnerControls"/>
    <ds:schemaRef ds:uri="732f7fbc-ccd0-4e2d-8141-4dcb819b15fc"/>
    <ds:schemaRef ds:uri="ab68e241-8199-47b5-a2ce-3f824bdb7f13"/>
  </ds:schemaRefs>
</ds:datastoreItem>
</file>

<file path=customXml/itemProps2.xml><?xml version="1.0" encoding="utf-8"?>
<ds:datastoreItem xmlns:ds="http://schemas.openxmlformats.org/officeDocument/2006/customXml" ds:itemID="{921FA311-B632-4B06-BE91-A0D9A84FCB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73856-1CAF-4F02-BECB-8FBB77705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2f7fbc-ccd0-4e2d-8141-4dcb819b15fc"/>
    <ds:schemaRef ds:uri="ab68e241-8199-47b5-a2ce-3f824bdb7f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Meggan</dc:creator>
  <cp:keywords/>
  <dc:description/>
  <cp:lastModifiedBy>Fleming, Mary L.</cp:lastModifiedBy>
  <cp:revision>4</cp:revision>
  <dcterms:created xsi:type="dcterms:W3CDTF">2022-08-09T14:57:00Z</dcterms:created>
  <dcterms:modified xsi:type="dcterms:W3CDTF">2022-08-09T18:28:00Z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</Properties>
</file>